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0368" w14:textId="10BF4596" w:rsidR="00806125" w:rsidRDefault="00806125">
      <w:pPr>
        <w:rPr>
          <w:sz w:val="36"/>
          <w:szCs w:val="36"/>
        </w:rPr>
      </w:pPr>
      <w:r w:rsidRPr="00806125">
        <w:rPr>
          <w:sz w:val="36"/>
          <w:szCs w:val="36"/>
        </w:rPr>
        <w:t>Sin feminismo no hay alternativa, no hay opciones.</w:t>
      </w:r>
    </w:p>
    <w:p w14:paraId="5C286430" w14:textId="12CD7249" w:rsidR="00806125" w:rsidRDefault="00806125" w:rsidP="00806125">
      <w:pPr>
        <w:jc w:val="both"/>
        <w:rPr>
          <w:sz w:val="28"/>
          <w:szCs w:val="28"/>
        </w:rPr>
      </w:pPr>
      <w:r>
        <w:rPr>
          <w:sz w:val="28"/>
          <w:szCs w:val="28"/>
        </w:rPr>
        <w:t>Nuestro compromiso explícito como organización feminista que supone una serie de implicaciones:</w:t>
      </w:r>
    </w:p>
    <w:p w14:paraId="6AA6C199" w14:textId="12B44BF9" w:rsidR="00806125" w:rsidRDefault="00806125" w:rsidP="00806125">
      <w:pPr>
        <w:pStyle w:val="Prrafodelista"/>
        <w:numPr>
          <w:ilvl w:val="0"/>
          <w:numId w:val="1"/>
        </w:numPr>
        <w:jc w:val="both"/>
        <w:rPr>
          <w:sz w:val="28"/>
          <w:szCs w:val="28"/>
        </w:rPr>
      </w:pPr>
      <w:r>
        <w:rPr>
          <w:sz w:val="28"/>
          <w:szCs w:val="28"/>
        </w:rPr>
        <w:t>La relevancia del feminismo como estrategia absolutamente necesaria y  urgente para transformar el sistema actual en claves de dignidad, igualdad y justicia.</w:t>
      </w:r>
    </w:p>
    <w:p w14:paraId="29065923" w14:textId="78A8D36E" w:rsidR="00806125" w:rsidRDefault="00806125" w:rsidP="00806125">
      <w:pPr>
        <w:pStyle w:val="Prrafodelista"/>
        <w:numPr>
          <w:ilvl w:val="0"/>
          <w:numId w:val="1"/>
        </w:numPr>
        <w:jc w:val="both"/>
        <w:rPr>
          <w:sz w:val="28"/>
          <w:szCs w:val="28"/>
        </w:rPr>
      </w:pPr>
      <w:r>
        <w:rPr>
          <w:sz w:val="28"/>
          <w:szCs w:val="28"/>
        </w:rPr>
        <w:t>La práctica feminista en la definición de la cultura y estructura de la organización.</w:t>
      </w:r>
    </w:p>
    <w:p w14:paraId="236609EB" w14:textId="2972ED34" w:rsidR="00806125" w:rsidRDefault="00806125" w:rsidP="00806125">
      <w:pPr>
        <w:pStyle w:val="Prrafodelista"/>
        <w:numPr>
          <w:ilvl w:val="0"/>
          <w:numId w:val="1"/>
        </w:numPr>
        <w:jc w:val="both"/>
        <w:rPr>
          <w:sz w:val="28"/>
          <w:szCs w:val="28"/>
        </w:rPr>
      </w:pPr>
      <w:r>
        <w:rPr>
          <w:sz w:val="28"/>
          <w:szCs w:val="28"/>
        </w:rPr>
        <w:t>Entendemos que la lucha por el socialismo está indivisiblemente unida a la superación del patriarcado.</w:t>
      </w:r>
    </w:p>
    <w:p w14:paraId="197011E1" w14:textId="138F97FD" w:rsidR="00806125" w:rsidRDefault="00806125" w:rsidP="00806125">
      <w:pPr>
        <w:pStyle w:val="Prrafodelista"/>
        <w:numPr>
          <w:ilvl w:val="0"/>
          <w:numId w:val="1"/>
        </w:numPr>
        <w:jc w:val="both"/>
        <w:rPr>
          <w:sz w:val="28"/>
          <w:szCs w:val="28"/>
        </w:rPr>
      </w:pPr>
      <w:r>
        <w:rPr>
          <w:sz w:val="28"/>
          <w:szCs w:val="28"/>
        </w:rPr>
        <w:t>En estricta coherencia con lo que se propone y lo que se hace, el feminismo se convierte en seña de identidad,</w:t>
      </w:r>
    </w:p>
    <w:p w14:paraId="09F0AC62" w14:textId="2431B0D9" w:rsidR="00806125" w:rsidRDefault="00806125" w:rsidP="00806125">
      <w:pPr>
        <w:jc w:val="both"/>
        <w:rPr>
          <w:sz w:val="28"/>
          <w:szCs w:val="28"/>
        </w:rPr>
      </w:pPr>
      <w:r>
        <w:rPr>
          <w:sz w:val="28"/>
          <w:szCs w:val="28"/>
        </w:rPr>
        <w:t>En la articulación entre capitalismo y `patriarcado -sistemas de dominación que se refuerzan mutuamente-, las mujeres viven una mayor precarización y pérdida de derechos y se hacen más vulnerables, atravesadas por otras variables identitarias, como la edad, el origen, la raza, la orientación sexual, la clase social, la identidad de género…</w:t>
      </w:r>
    </w:p>
    <w:p w14:paraId="1DD9ED11" w14:textId="1794B699" w:rsidR="00806125" w:rsidRDefault="00806125" w:rsidP="00806125">
      <w:pPr>
        <w:jc w:val="both"/>
        <w:rPr>
          <w:sz w:val="28"/>
          <w:szCs w:val="28"/>
        </w:rPr>
      </w:pPr>
      <w:r>
        <w:rPr>
          <w:sz w:val="28"/>
          <w:szCs w:val="28"/>
        </w:rPr>
        <w:t>Entendemos un feminismo como lucha social para proponer un cambio radical y transformador que se articula, sin subordinarse, con otras luchas de carácter emancipador</w:t>
      </w:r>
      <w:r w:rsidR="009B3261">
        <w:rPr>
          <w:sz w:val="28"/>
          <w:szCs w:val="28"/>
        </w:rPr>
        <w:t>; un feminismo autónomo de acción y de pensamiento. Un feminismo como revolución, necesario paea la transformación de raíz de todas las estructuras económicas, sociales, políticas y culturales vigentes, y para la construcción de un nuevo sistema  basado en nuevas formas de relación igualitarias entre mujeres y hombres, colectivos excluidos y discriminados.</w:t>
      </w:r>
    </w:p>
    <w:p w14:paraId="057D28AB" w14:textId="1076643E" w:rsidR="009B3261" w:rsidRDefault="009B3261" w:rsidP="00806125">
      <w:pPr>
        <w:jc w:val="both"/>
        <w:rPr>
          <w:sz w:val="28"/>
          <w:szCs w:val="28"/>
        </w:rPr>
      </w:pPr>
      <w:r>
        <w:rPr>
          <w:sz w:val="28"/>
          <w:szCs w:val="28"/>
        </w:rPr>
        <w:t>Ante una realidad de precariedades vitales para las grandes mayorías y en particular las mujeres, el sistema se sigue aferrando al mantenimiento de exclusión y vulneración sistemática de los derechos de las mujeres. Apostamos por un cambio que es inaplazable que apela a poner en marcha políticas transformadoras, defendiendo una propuesta política de cambio que se sustenta en los siguientes ejes:</w:t>
      </w:r>
    </w:p>
    <w:p w14:paraId="266F9CB5" w14:textId="1B2D9D19" w:rsidR="009B3261" w:rsidRPr="009B3261" w:rsidRDefault="009B3261" w:rsidP="009B3261">
      <w:pPr>
        <w:pStyle w:val="Prrafodelista"/>
        <w:numPr>
          <w:ilvl w:val="0"/>
          <w:numId w:val="2"/>
        </w:numPr>
        <w:jc w:val="both"/>
        <w:rPr>
          <w:b/>
          <w:bCs/>
          <w:sz w:val="28"/>
          <w:szCs w:val="28"/>
        </w:rPr>
      </w:pPr>
      <w:r w:rsidRPr="009B3261">
        <w:rPr>
          <w:b/>
          <w:bCs/>
          <w:sz w:val="28"/>
          <w:szCs w:val="28"/>
        </w:rPr>
        <w:lastRenderedPageBreak/>
        <w:t>Feminismo anticapitalista</w:t>
      </w:r>
      <w:r>
        <w:rPr>
          <w:sz w:val="28"/>
          <w:szCs w:val="28"/>
        </w:rPr>
        <w:t>, la lógica capitalista de acumulación de capital y el fundamentalismo económico actual insiste en la invisibilización  y desvalorización del trabajo reproductivo, necesario para el mantenimiento de la vida.</w:t>
      </w:r>
    </w:p>
    <w:p w14:paraId="08D20257" w14:textId="3483F38E" w:rsidR="009B3261" w:rsidRDefault="009B3261" w:rsidP="009B3261">
      <w:pPr>
        <w:pStyle w:val="Prrafodelista"/>
        <w:jc w:val="both"/>
        <w:rPr>
          <w:sz w:val="28"/>
          <w:szCs w:val="28"/>
        </w:rPr>
      </w:pPr>
      <w:r>
        <w:rPr>
          <w:sz w:val="28"/>
          <w:szCs w:val="28"/>
        </w:rPr>
        <w:t>Abogamos por un cambio radical del sistema económico y social</w:t>
      </w:r>
      <w:r w:rsidR="000255D6">
        <w:rPr>
          <w:sz w:val="28"/>
          <w:szCs w:val="28"/>
        </w:rPr>
        <w:t xml:space="preserve"> que tenga como base el respeto y el sostenimiento de la vida y que transforme de raíz el actual sistema de organización social y económica. Es imprescindible, un cambio en el modelo económico que, en vez de centrarse en la acumulación de beneficios, genere alternativas que garanticen vidas que merezcan ser vividas.</w:t>
      </w:r>
    </w:p>
    <w:p w14:paraId="79617B2A" w14:textId="23B6DF67" w:rsidR="000255D6" w:rsidRPr="00BA19C4" w:rsidRDefault="000255D6" w:rsidP="000255D6">
      <w:pPr>
        <w:pStyle w:val="Prrafodelista"/>
        <w:numPr>
          <w:ilvl w:val="0"/>
          <w:numId w:val="2"/>
        </w:numPr>
        <w:jc w:val="both"/>
        <w:rPr>
          <w:b/>
          <w:bCs/>
          <w:sz w:val="28"/>
          <w:szCs w:val="28"/>
        </w:rPr>
      </w:pPr>
      <w:r w:rsidRPr="000255D6">
        <w:rPr>
          <w:b/>
          <w:bCs/>
          <w:sz w:val="28"/>
          <w:szCs w:val="28"/>
        </w:rPr>
        <w:t>Democracia feminista,</w:t>
      </w:r>
      <w:r>
        <w:rPr>
          <w:b/>
          <w:bCs/>
          <w:sz w:val="28"/>
          <w:szCs w:val="28"/>
        </w:rPr>
        <w:t xml:space="preserve"> </w:t>
      </w:r>
      <w:r>
        <w:rPr>
          <w:sz w:val="28"/>
          <w:szCs w:val="28"/>
        </w:rPr>
        <w:t xml:space="preserve">la exclusión histórica de las mujeres de los espacios públicos conlleva que éstos se conciban como ámbitos que responden exclusivamente a las necesidades e intereses de los hombres. La división sexual-genérica del trabajo sigue siendo una de las claves que permite la reproducción sistemática de las desigualdades entre mujeres y hombres, pero también entre mujeres, y por otro, comprender el déficit participativo de las mujeres en los espacios públicos. En consecuencia debemos contribuir a la construcción de un modelo social igualitario de organizar la vida en común, impulsando y reforzando la participación sociopolítica de las mujeres en los espacios públicos como sujetos políticos. Es imprescindible fortalecer la alianza con los movimientos </w:t>
      </w:r>
      <w:r w:rsidR="00BA19C4">
        <w:rPr>
          <w:sz w:val="28"/>
          <w:szCs w:val="28"/>
        </w:rPr>
        <w:t>feministas e impulsar el empoderamiento de las mujeres como estrategia que contribuye a la democratización y conquistar el ejercicio pleno de la ciudadanía.</w:t>
      </w:r>
    </w:p>
    <w:p w14:paraId="138E271F" w14:textId="42A0699A" w:rsidR="00BA19C4" w:rsidRPr="008B3286" w:rsidRDefault="00BA19C4" w:rsidP="000255D6">
      <w:pPr>
        <w:pStyle w:val="Prrafodelista"/>
        <w:numPr>
          <w:ilvl w:val="0"/>
          <w:numId w:val="2"/>
        </w:numPr>
        <w:jc w:val="both"/>
        <w:rPr>
          <w:b/>
          <w:bCs/>
          <w:sz w:val="28"/>
          <w:szCs w:val="28"/>
        </w:rPr>
      </w:pPr>
      <w:r>
        <w:rPr>
          <w:b/>
          <w:bCs/>
          <w:sz w:val="28"/>
          <w:szCs w:val="28"/>
        </w:rPr>
        <w:t xml:space="preserve">Vidas libres de violencia machista, </w:t>
      </w:r>
      <w:r>
        <w:rPr>
          <w:sz w:val="28"/>
          <w:szCs w:val="28"/>
        </w:rPr>
        <w:t xml:space="preserve">la violencia no es una cuestión individual, sino un fenómeno estructural, íntimamente relacionado con la alianza entre el patriarcado y el sistema neoliberal. Por lo tanto, aunque sea la expresión más grave de la desigualdad, para erradicarla es necesario abordar un cambio de sistema que la utiliza como herramienta de sumisión. En este sentido, resulta imprescindible reconocer todas las expresiones de la violencia machista: </w:t>
      </w:r>
      <w:r w:rsidRPr="00BA19C4">
        <w:rPr>
          <w:b/>
          <w:bCs/>
          <w:sz w:val="28"/>
          <w:szCs w:val="28"/>
        </w:rPr>
        <w:t xml:space="preserve">la lesbofobia, la transfobia, la </w:t>
      </w:r>
      <w:r w:rsidRPr="00BA19C4">
        <w:rPr>
          <w:b/>
          <w:bCs/>
          <w:sz w:val="28"/>
          <w:szCs w:val="28"/>
        </w:rPr>
        <w:lastRenderedPageBreak/>
        <w:t>homofobia, la violencia sexista que sufren las mujeres y la violencia vicaria.</w:t>
      </w:r>
      <w:r>
        <w:rPr>
          <w:sz w:val="28"/>
          <w:szCs w:val="28"/>
        </w:rPr>
        <w:t xml:space="preserve"> La violencia sexista, a su vez, es mucho más amplia  que la violencia de género -perpetrada por la pareja o expareja- y </w:t>
      </w:r>
      <w:r w:rsidR="00A879DA">
        <w:rPr>
          <w:sz w:val="28"/>
          <w:szCs w:val="28"/>
        </w:rPr>
        <w:t xml:space="preserve">comprende otras muchas expresiones como las </w:t>
      </w:r>
      <w:r w:rsidR="00CF60BB">
        <w:rPr>
          <w:sz w:val="28"/>
          <w:szCs w:val="28"/>
        </w:rPr>
        <w:t>agresiones sexuales y el acoso laboral.</w:t>
      </w:r>
      <w:r w:rsidR="00241A1F">
        <w:rPr>
          <w:sz w:val="28"/>
          <w:szCs w:val="28"/>
        </w:rPr>
        <w:t xml:space="preserve"> A partir de este reconocimiento</w:t>
      </w:r>
      <w:r w:rsidR="00676666">
        <w:rPr>
          <w:sz w:val="28"/>
          <w:szCs w:val="28"/>
        </w:rPr>
        <w:t xml:space="preserve">, tanto la prevención de la violencia como su atención  deben realizarse </w:t>
      </w:r>
      <w:r w:rsidR="00E66EFF">
        <w:rPr>
          <w:sz w:val="28"/>
          <w:szCs w:val="28"/>
        </w:rPr>
        <w:t>desde una perspectiva feminista y empoderadora, que tenga en cuenta la interseccionalidad de factores que viven las victima</w:t>
      </w:r>
      <w:r w:rsidR="00EE158E">
        <w:rPr>
          <w:sz w:val="28"/>
          <w:szCs w:val="28"/>
        </w:rPr>
        <w:t xml:space="preserve">s (edad, clase, orientación sexual, </w:t>
      </w:r>
      <w:r w:rsidR="007227A0">
        <w:rPr>
          <w:sz w:val="28"/>
          <w:szCs w:val="28"/>
        </w:rPr>
        <w:t>situación laboral, etc.) y que por lo tanto</w:t>
      </w:r>
      <w:r w:rsidR="00121E9F">
        <w:rPr>
          <w:sz w:val="28"/>
          <w:szCs w:val="28"/>
        </w:rPr>
        <w:t>, no trate la violencia como una cuestión puramente individual</w:t>
      </w:r>
      <w:r w:rsidR="00EA5F54">
        <w:rPr>
          <w:sz w:val="28"/>
          <w:szCs w:val="28"/>
        </w:rPr>
        <w:t xml:space="preserve"> y psicológica. Para ello es necesario , por un lado contar con los recursos humanos y económicos</w:t>
      </w:r>
      <w:r w:rsidR="00C57FF0">
        <w:rPr>
          <w:sz w:val="28"/>
          <w:szCs w:val="28"/>
        </w:rPr>
        <w:t xml:space="preserve"> que respalden adecuadamente las políticas de prevención y atención y, por </w:t>
      </w:r>
      <w:r w:rsidR="00A65145">
        <w:rPr>
          <w:sz w:val="28"/>
          <w:szCs w:val="28"/>
        </w:rPr>
        <w:t>otro lado, poner en marcha políticas que transformen las estructuras sociales, económicas</w:t>
      </w:r>
      <w:r w:rsidR="00ED51F7">
        <w:rPr>
          <w:sz w:val="28"/>
          <w:szCs w:val="28"/>
        </w:rPr>
        <w:t xml:space="preserve"> y culturales que precarizan la vida y reproducen la desigualdad.</w:t>
      </w:r>
    </w:p>
    <w:p w14:paraId="68D53BA9" w14:textId="6F401925" w:rsidR="008B3286" w:rsidRDefault="008B3286" w:rsidP="000255D6">
      <w:pPr>
        <w:pStyle w:val="Prrafodelista"/>
        <w:numPr>
          <w:ilvl w:val="0"/>
          <w:numId w:val="2"/>
        </w:numPr>
        <w:jc w:val="both"/>
        <w:rPr>
          <w:b/>
          <w:bCs/>
          <w:sz w:val="28"/>
          <w:szCs w:val="28"/>
        </w:rPr>
      </w:pPr>
      <w:r>
        <w:rPr>
          <w:b/>
          <w:bCs/>
          <w:sz w:val="28"/>
          <w:szCs w:val="28"/>
        </w:rPr>
        <w:t>LGTBIQ+</w:t>
      </w:r>
      <w:r w:rsidR="00B36B4A">
        <w:rPr>
          <w:b/>
          <w:bCs/>
          <w:sz w:val="28"/>
          <w:szCs w:val="28"/>
        </w:rPr>
        <w:t xml:space="preserve">, </w:t>
      </w:r>
      <w:r w:rsidR="00B36B4A">
        <w:rPr>
          <w:sz w:val="28"/>
          <w:szCs w:val="28"/>
        </w:rPr>
        <w:t>el feminismo defiende la necesidad de romper con el heteropatriarcado como sistema de regulación de sexo-género-deseo</w:t>
      </w:r>
      <w:r w:rsidR="008E5993">
        <w:rPr>
          <w:sz w:val="28"/>
          <w:szCs w:val="28"/>
        </w:rPr>
        <w:t xml:space="preserve"> que permea todas las dimensiones de las vidas de las personas.</w:t>
      </w:r>
      <w:r w:rsidR="00894A47">
        <w:rPr>
          <w:sz w:val="28"/>
          <w:szCs w:val="28"/>
        </w:rPr>
        <w:t xml:space="preserve"> </w:t>
      </w:r>
      <w:r w:rsidR="008E5993">
        <w:rPr>
          <w:sz w:val="28"/>
          <w:szCs w:val="28"/>
        </w:rPr>
        <w:t xml:space="preserve">Este sistema impone una </w:t>
      </w:r>
      <w:r w:rsidR="00894A47">
        <w:rPr>
          <w:sz w:val="28"/>
          <w:szCs w:val="28"/>
        </w:rPr>
        <w:t>lógica heteronormativa que genera v</w:t>
      </w:r>
      <w:r w:rsidR="00753B5B">
        <w:rPr>
          <w:sz w:val="28"/>
          <w:szCs w:val="28"/>
        </w:rPr>
        <w:t>iolencia, exclusión</w:t>
      </w:r>
      <w:r w:rsidR="00652794">
        <w:rPr>
          <w:sz w:val="28"/>
          <w:szCs w:val="28"/>
        </w:rPr>
        <w:t xml:space="preserve"> y discriminación contra todas aquellas </w:t>
      </w:r>
      <w:r w:rsidR="00753B5B">
        <w:rPr>
          <w:sz w:val="28"/>
          <w:szCs w:val="28"/>
        </w:rPr>
        <w:t xml:space="preserve">personas </w:t>
      </w:r>
      <w:r w:rsidR="00636A76">
        <w:rPr>
          <w:sz w:val="28"/>
          <w:szCs w:val="28"/>
        </w:rPr>
        <w:t xml:space="preserve">que la enfrentan por orientación sexual o identidad de género. Defendemos la necesidad de </w:t>
      </w:r>
      <w:r w:rsidR="00556175">
        <w:rPr>
          <w:sz w:val="28"/>
          <w:szCs w:val="28"/>
        </w:rPr>
        <w:t xml:space="preserve">realizar la transformación social mediante estrategias y políticas integrales que vayan a la raíz de las causas y que garanticen </w:t>
      </w:r>
      <w:r w:rsidR="00D22066">
        <w:rPr>
          <w:sz w:val="28"/>
          <w:szCs w:val="28"/>
        </w:rPr>
        <w:t xml:space="preserve">una igualdad de derechos real y la no discriminación de las personas </w:t>
      </w:r>
      <w:r w:rsidR="00D22066" w:rsidRPr="00335BE7">
        <w:rPr>
          <w:b/>
          <w:bCs/>
          <w:sz w:val="28"/>
          <w:szCs w:val="28"/>
        </w:rPr>
        <w:t>LGTBIQ+</w:t>
      </w:r>
      <w:r w:rsidR="00335BE7">
        <w:rPr>
          <w:b/>
          <w:bCs/>
          <w:sz w:val="28"/>
          <w:szCs w:val="28"/>
        </w:rPr>
        <w:t>.</w:t>
      </w:r>
    </w:p>
    <w:p w14:paraId="02A61EA1" w14:textId="77777777" w:rsidR="00335BE7" w:rsidRDefault="00335BE7" w:rsidP="00335BE7">
      <w:pPr>
        <w:jc w:val="both"/>
        <w:rPr>
          <w:b/>
          <w:bCs/>
          <w:sz w:val="28"/>
          <w:szCs w:val="28"/>
        </w:rPr>
      </w:pPr>
    </w:p>
    <w:p w14:paraId="79B63041" w14:textId="7372B54A" w:rsidR="00335BE7" w:rsidRDefault="00FD3092" w:rsidP="00335BE7">
      <w:pPr>
        <w:jc w:val="both"/>
        <w:rPr>
          <w:b/>
          <w:bCs/>
          <w:sz w:val="28"/>
          <w:szCs w:val="28"/>
        </w:rPr>
      </w:pPr>
      <w:r>
        <w:rPr>
          <w:b/>
          <w:bCs/>
          <w:sz w:val="28"/>
          <w:szCs w:val="28"/>
        </w:rPr>
        <w:t>UNIDAD DEL PUEBLO</w:t>
      </w:r>
    </w:p>
    <w:p w14:paraId="618D681F" w14:textId="7D9294ED" w:rsidR="00FD3092" w:rsidRPr="00335BE7" w:rsidRDefault="00FD3092" w:rsidP="00335BE7">
      <w:pPr>
        <w:jc w:val="both"/>
        <w:rPr>
          <w:b/>
          <w:bCs/>
          <w:sz w:val="28"/>
          <w:szCs w:val="28"/>
        </w:rPr>
      </w:pPr>
      <w:r>
        <w:rPr>
          <w:b/>
          <w:bCs/>
          <w:sz w:val="28"/>
          <w:szCs w:val="28"/>
        </w:rPr>
        <w:t>Canarias, 23 de Noviembre 2025</w:t>
      </w:r>
    </w:p>
    <w:p w14:paraId="70700C69" w14:textId="77777777" w:rsidR="000255D6" w:rsidRPr="009B3261" w:rsidRDefault="000255D6" w:rsidP="009B3261">
      <w:pPr>
        <w:pStyle w:val="Prrafodelista"/>
        <w:jc w:val="both"/>
        <w:rPr>
          <w:sz w:val="28"/>
          <w:szCs w:val="28"/>
        </w:rPr>
      </w:pPr>
    </w:p>
    <w:p w14:paraId="07CDF5DF" w14:textId="77777777" w:rsidR="00806125" w:rsidRDefault="00806125"/>
    <w:sectPr w:rsidR="008061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64347"/>
    <w:multiLevelType w:val="hybridMultilevel"/>
    <w:tmpl w:val="924862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E7E2202"/>
    <w:multiLevelType w:val="hybridMultilevel"/>
    <w:tmpl w:val="579E9D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0094388">
    <w:abstractNumId w:val="1"/>
  </w:num>
  <w:num w:numId="2" w16cid:durableId="79718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25"/>
    <w:rsid w:val="000255D6"/>
    <w:rsid w:val="00121E9F"/>
    <w:rsid w:val="00241A1F"/>
    <w:rsid w:val="00254579"/>
    <w:rsid w:val="00335BE7"/>
    <w:rsid w:val="00556175"/>
    <w:rsid w:val="00636A76"/>
    <w:rsid w:val="00652794"/>
    <w:rsid w:val="00676666"/>
    <w:rsid w:val="007227A0"/>
    <w:rsid w:val="00753B5B"/>
    <w:rsid w:val="00806125"/>
    <w:rsid w:val="00894A47"/>
    <w:rsid w:val="008B3286"/>
    <w:rsid w:val="008E5993"/>
    <w:rsid w:val="009B3261"/>
    <w:rsid w:val="00A65145"/>
    <w:rsid w:val="00A879DA"/>
    <w:rsid w:val="00B36B4A"/>
    <w:rsid w:val="00BA19C4"/>
    <w:rsid w:val="00C57FF0"/>
    <w:rsid w:val="00C967C3"/>
    <w:rsid w:val="00CF60BB"/>
    <w:rsid w:val="00D22066"/>
    <w:rsid w:val="00E66EFF"/>
    <w:rsid w:val="00EA5F54"/>
    <w:rsid w:val="00ED51F7"/>
    <w:rsid w:val="00EE158E"/>
    <w:rsid w:val="00FA04A2"/>
    <w:rsid w:val="00FD30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89FD"/>
  <w15:chartTrackingRefBased/>
  <w15:docId w15:val="{031546DD-0F7E-4A6D-A4D7-F91553C3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6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6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61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61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61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61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61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61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61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1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61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61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61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61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61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61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61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6125"/>
    <w:rPr>
      <w:rFonts w:eastAsiaTheme="majorEastAsia" w:cstheme="majorBidi"/>
      <w:color w:val="272727" w:themeColor="text1" w:themeTint="D8"/>
    </w:rPr>
  </w:style>
  <w:style w:type="paragraph" w:styleId="Ttulo">
    <w:name w:val="Title"/>
    <w:basedOn w:val="Normal"/>
    <w:next w:val="Normal"/>
    <w:link w:val="TtuloCar"/>
    <w:uiPriority w:val="10"/>
    <w:qFormat/>
    <w:rsid w:val="00806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1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1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1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125"/>
    <w:pPr>
      <w:spacing w:before="160"/>
      <w:jc w:val="center"/>
    </w:pPr>
    <w:rPr>
      <w:i/>
      <w:iCs/>
      <w:color w:val="404040" w:themeColor="text1" w:themeTint="BF"/>
    </w:rPr>
  </w:style>
  <w:style w:type="character" w:customStyle="1" w:styleId="CitaCar">
    <w:name w:val="Cita Car"/>
    <w:basedOn w:val="Fuentedeprrafopredeter"/>
    <w:link w:val="Cita"/>
    <w:uiPriority w:val="29"/>
    <w:rsid w:val="00806125"/>
    <w:rPr>
      <w:i/>
      <w:iCs/>
      <w:color w:val="404040" w:themeColor="text1" w:themeTint="BF"/>
    </w:rPr>
  </w:style>
  <w:style w:type="paragraph" w:styleId="Prrafodelista">
    <w:name w:val="List Paragraph"/>
    <w:basedOn w:val="Normal"/>
    <w:uiPriority w:val="34"/>
    <w:qFormat/>
    <w:rsid w:val="00806125"/>
    <w:pPr>
      <w:ind w:left="720"/>
      <w:contextualSpacing/>
    </w:pPr>
  </w:style>
  <w:style w:type="character" w:styleId="nfasisintenso">
    <w:name w:val="Intense Emphasis"/>
    <w:basedOn w:val="Fuentedeprrafopredeter"/>
    <w:uiPriority w:val="21"/>
    <w:qFormat/>
    <w:rsid w:val="00806125"/>
    <w:rPr>
      <w:i/>
      <w:iCs/>
      <w:color w:val="0F4761" w:themeColor="accent1" w:themeShade="BF"/>
    </w:rPr>
  </w:style>
  <w:style w:type="paragraph" w:styleId="Citadestacada">
    <w:name w:val="Intense Quote"/>
    <w:basedOn w:val="Normal"/>
    <w:next w:val="Normal"/>
    <w:link w:val="CitadestacadaCar"/>
    <w:uiPriority w:val="30"/>
    <w:qFormat/>
    <w:rsid w:val="00806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6125"/>
    <w:rPr>
      <w:i/>
      <w:iCs/>
      <w:color w:val="0F4761" w:themeColor="accent1" w:themeShade="BF"/>
    </w:rPr>
  </w:style>
  <w:style w:type="character" w:styleId="Referenciaintensa">
    <w:name w:val="Intense Reference"/>
    <w:basedOn w:val="Fuentedeprrafopredeter"/>
    <w:uiPriority w:val="32"/>
    <w:qFormat/>
    <w:rsid w:val="008061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837</Words>
  <Characters>4716</Characters>
  <Application>Microsoft Office Word</Application>
  <DocSecurity>0</DocSecurity>
  <Lines>96</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Quintana Vega</dc:creator>
  <cp:keywords/>
  <dc:description/>
  <cp:lastModifiedBy>Rut Quintana Vega</cp:lastModifiedBy>
  <cp:revision>25</cp:revision>
  <dcterms:created xsi:type="dcterms:W3CDTF">2025-11-22T20:22:00Z</dcterms:created>
  <dcterms:modified xsi:type="dcterms:W3CDTF">2025-11-22T21:35:00Z</dcterms:modified>
</cp:coreProperties>
</file>