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EB" w:rsidRDefault="00C75CAC" w:rsidP="00A370EB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 w:rsidRPr="00A370EB">
        <w:rPr>
          <w:rFonts w:asciiTheme="minorHAnsi" w:hAnsiTheme="minorHAnsi" w:cstheme="minorHAnsi"/>
          <w:b/>
          <w:i/>
          <w:color w:val="000000"/>
        </w:rPr>
        <w:t xml:space="preserve">NI </w:t>
      </w:r>
      <w:r>
        <w:rPr>
          <w:rFonts w:asciiTheme="minorHAnsi" w:hAnsiTheme="minorHAnsi" w:cstheme="minorHAnsi"/>
          <w:b/>
          <w:i/>
          <w:color w:val="000000"/>
        </w:rPr>
        <w:t xml:space="preserve"> </w:t>
      </w:r>
      <w:r w:rsidR="00173275">
        <w:rPr>
          <w:rFonts w:asciiTheme="minorHAnsi" w:hAnsiTheme="minorHAnsi" w:cstheme="minorHAnsi"/>
          <w:b/>
          <w:i/>
          <w:color w:val="000000"/>
        </w:rPr>
        <w:t>ACATAMOS</w:t>
      </w:r>
      <w:r w:rsidRPr="00A370EB">
        <w:rPr>
          <w:rFonts w:asciiTheme="minorHAnsi" w:hAnsiTheme="minorHAnsi" w:cstheme="minorHAnsi"/>
          <w:b/>
          <w:i/>
          <w:color w:val="000000"/>
        </w:rPr>
        <w:t xml:space="preserve"> NI </w:t>
      </w:r>
      <w:r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A370EB">
        <w:rPr>
          <w:rFonts w:asciiTheme="minorHAnsi" w:hAnsiTheme="minorHAnsi" w:cstheme="minorHAnsi"/>
          <w:b/>
          <w:i/>
          <w:color w:val="000000"/>
        </w:rPr>
        <w:t xml:space="preserve">RESPETAMOS  </w:t>
      </w:r>
      <w:r>
        <w:rPr>
          <w:rFonts w:asciiTheme="minorHAnsi" w:hAnsiTheme="minorHAnsi" w:cstheme="minorHAnsi"/>
          <w:b/>
          <w:i/>
          <w:color w:val="000000"/>
        </w:rPr>
        <w:t xml:space="preserve">LA </w:t>
      </w:r>
      <w:r w:rsidR="00A370EB" w:rsidRPr="00A370EB">
        <w:rPr>
          <w:rFonts w:asciiTheme="minorHAnsi" w:hAnsiTheme="minorHAnsi" w:cstheme="minorHAnsi"/>
          <w:b/>
          <w:i/>
          <w:color w:val="000000"/>
        </w:rPr>
        <w:t xml:space="preserve">CONDENA DEL TRIBUNAL SUPREMO AL FISCAL GENERAL </w:t>
      </w:r>
    </w:p>
    <w:p w:rsidR="00173275" w:rsidRPr="00C75CAC" w:rsidRDefault="00173275" w:rsidP="00A370EB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 xml:space="preserve">CONCENTRACIÓN ANTE LA CIUDAD DE LA JUSTICIA DE LAS PALMAS GC, SÁBADO 6 DE DICIEMBRE, a las 12,00 H. </w:t>
      </w:r>
    </w:p>
    <w:p w:rsidR="00A370EB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:rsidR="00A370EB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A370EB">
        <w:rPr>
          <w:rFonts w:asciiTheme="minorHAnsi" w:hAnsiTheme="minorHAnsi" w:cstheme="minorHAnsi"/>
          <w:color w:val="000000"/>
        </w:rPr>
        <w:t xml:space="preserve">La publicación del fallo que condena al fiscal general del Estado </w:t>
      </w:r>
      <w:r>
        <w:rPr>
          <w:rFonts w:asciiTheme="minorHAnsi" w:hAnsiTheme="minorHAnsi" w:cstheme="minorHAnsi"/>
          <w:color w:val="000000"/>
        </w:rPr>
        <w:t xml:space="preserve">provocando el </w:t>
      </w:r>
      <w:r w:rsidR="00C75CAC">
        <w:rPr>
          <w:rFonts w:asciiTheme="minorHAnsi" w:hAnsiTheme="minorHAnsi" w:cstheme="minorHAnsi"/>
          <w:color w:val="000000"/>
        </w:rPr>
        <w:t xml:space="preserve">deliberadamente buscado </w:t>
      </w:r>
      <w:r>
        <w:rPr>
          <w:rFonts w:asciiTheme="minorHAnsi" w:hAnsiTheme="minorHAnsi" w:cstheme="minorHAnsi"/>
          <w:color w:val="000000"/>
        </w:rPr>
        <w:t xml:space="preserve">efecto político de su dimisión, ha supuesto </w:t>
      </w:r>
      <w:r w:rsidR="00C75CAC">
        <w:rPr>
          <w:rFonts w:asciiTheme="minorHAnsi" w:hAnsiTheme="minorHAnsi" w:cstheme="minorHAnsi"/>
          <w:color w:val="000000"/>
        </w:rPr>
        <w:t xml:space="preserve">ya </w:t>
      </w:r>
      <w:r>
        <w:rPr>
          <w:rFonts w:asciiTheme="minorHAnsi" w:hAnsiTheme="minorHAnsi" w:cstheme="minorHAnsi"/>
          <w:color w:val="000000"/>
        </w:rPr>
        <w:t xml:space="preserve">la voladura </w:t>
      </w:r>
      <w:r w:rsidR="003C423A">
        <w:rPr>
          <w:rFonts w:asciiTheme="minorHAnsi" w:hAnsiTheme="minorHAnsi" w:cstheme="minorHAnsi"/>
          <w:color w:val="000000"/>
        </w:rPr>
        <w:t xml:space="preserve">definitiva </w:t>
      </w:r>
      <w:r>
        <w:rPr>
          <w:rFonts w:asciiTheme="minorHAnsi" w:hAnsiTheme="minorHAnsi" w:cstheme="minorHAnsi"/>
          <w:color w:val="000000"/>
        </w:rPr>
        <w:t xml:space="preserve">de </w:t>
      </w:r>
      <w:r w:rsidRPr="00A370EB">
        <w:rPr>
          <w:rFonts w:asciiTheme="minorHAnsi" w:hAnsiTheme="minorHAnsi" w:cstheme="minorHAnsi"/>
          <w:color w:val="000000"/>
        </w:rPr>
        <w:t xml:space="preserve"> la</w:t>
      </w:r>
      <w:r w:rsidR="003339A0">
        <w:rPr>
          <w:rFonts w:asciiTheme="minorHAnsi" w:hAnsiTheme="minorHAnsi" w:cstheme="minorHAnsi"/>
          <w:color w:val="000000"/>
        </w:rPr>
        <w:t xml:space="preserve"> </w:t>
      </w:r>
      <w:r w:rsidR="00C75CAC">
        <w:rPr>
          <w:rFonts w:asciiTheme="minorHAnsi" w:hAnsiTheme="minorHAnsi" w:cstheme="minorHAnsi"/>
          <w:color w:val="000000"/>
        </w:rPr>
        <w:t xml:space="preserve">de por sí deteriorada </w:t>
      </w:r>
      <w:r w:rsidRPr="00A370EB">
        <w:rPr>
          <w:rFonts w:asciiTheme="minorHAnsi" w:hAnsiTheme="minorHAnsi" w:cstheme="minorHAnsi"/>
          <w:color w:val="000000"/>
        </w:rPr>
        <w:t xml:space="preserve">esencia de la idea misma de justicia. </w:t>
      </w:r>
    </w:p>
    <w:p w:rsidR="00FE3FEA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A370EB">
        <w:rPr>
          <w:rFonts w:asciiTheme="minorHAnsi" w:hAnsiTheme="minorHAnsi" w:cstheme="minorHAnsi"/>
          <w:color w:val="000000"/>
        </w:rPr>
        <w:t xml:space="preserve">Sumada a otras tropelías recientes </w:t>
      </w:r>
      <w:r w:rsidRPr="00A370E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hyperlink r:id="rId5" w:tgtFrame="_blank" w:history="1">
        <w:r w:rsidRPr="00A370EB">
          <w:rPr>
            <w:rStyle w:val="Hipervnculo"/>
            <w:rFonts w:asciiTheme="minorHAnsi" w:hAnsiTheme="minorHAnsi" w:cstheme="minorHAnsi"/>
            <w:color w:val="auto"/>
            <w:u w:val="none"/>
          </w:rPr>
          <w:t>como la negativa a aplicar determinadas leyes aprobadas por el Parlamento</w:t>
        </w:r>
      </w:hyperlink>
      <w:r w:rsidR="000907F3">
        <w:t xml:space="preserve">, </w:t>
      </w:r>
      <w:r w:rsidR="003339A0">
        <w:t xml:space="preserve"> </w:t>
      </w:r>
      <w:r w:rsidR="003339A0" w:rsidRPr="003339A0">
        <w:rPr>
          <w:rFonts w:asciiTheme="minorHAnsi" w:hAnsiTheme="minorHAnsi" w:cstheme="minorHAnsi"/>
        </w:rPr>
        <w:t>como la Ley de Amnistía</w:t>
      </w:r>
      <w:r>
        <w:rPr>
          <w:rFonts w:asciiTheme="minorHAnsi" w:hAnsiTheme="minorHAnsi" w:cstheme="minorHAnsi"/>
        </w:rPr>
        <w:t xml:space="preserve"> </w:t>
      </w:r>
      <w:r w:rsidRPr="00A370EB">
        <w:rPr>
          <w:rFonts w:asciiTheme="minorHAnsi" w:hAnsiTheme="minorHAnsi" w:cstheme="minorHAnsi"/>
        </w:rPr>
        <w:t>–</w:t>
      </w:r>
      <w:r w:rsidR="00173275">
        <w:rPr>
          <w:rFonts w:asciiTheme="minorHAnsi" w:hAnsiTheme="minorHAnsi" w:cstheme="minorHAnsi"/>
        </w:rPr>
        <w:t>,</w:t>
      </w:r>
      <w:r w:rsidR="003339A0">
        <w:rPr>
          <w:rFonts w:asciiTheme="minorHAnsi" w:hAnsiTheme="minorHAnsi" w:cstheme="minorHAnsi"/>
        </w:rPr>
        <w:t xml:space="preserve"> </w:t>
      </w:r>
      <w:r w:rsidRPr="00A370EB">
        <w:rPr>
          <w:rFonts w:asciiTheme="minorHAnsi" w:hAnsiTheme="minorHAnsi" w:cstheme="minorHAnsi"/>
          <w:color w:val="000000"/>
        </w:rPr>
        <w:t xml:space="preserve"> el Tribunal Supremo </w:t>
      </w:r>
      <w:r w:rsidR="00FE3FEA">
        <w:rPr>
          <w:rFonts w:asciiTheme="minorHAnsi" w:hAnsiTheme="minorHAnsi" w:cstheme="minorHAnsi"/>
          <w:color w:val="000000"/>
        </w:rPr>
        <w:t xml:space="preserve">sigue imparable en minar </w:t>
      </w:r>
      <w:r w:rsidRPr="00A370EB">
        <w:rPr>
          <w:rFonts w:asciiTheme="minorHAnsi" w:hAnsiTheme="minorHAnsi" w:cstheme="minorHAnsi"/>
          <w:color w:val="000000"/>
        </w:rPr>
        <w:t>uno de los principios esenciales de cualquier democracia</w:t>
      </w:r>
      <w:r w:rsidR="003C423A">
        <w:rPr>
          <w:rFonts w:asciiTheme="minorHAnsi" w:hAnsiTheme="minorHAnsi" w:cstheme="minorHAnsi"/>
          <w:color w:val="000000"/>
        </w:rPr>
        <w:t xml:space="preserve"> plena</w:t>
      </w:r>
      <w:r w:rsidRPr="00A370EB">
        <w:rPr>
          <w:rFonts w:asciiTheme="minorHAnsi" w:hAnsiTheme="minorHAnsi" w:cstheme="minorHAnsi"/>
          <w:color w:val="000000"/>
        </w:rPr>
        <w:t xml:space="preserve">: la confianza en la justicia. </w:t>
      </w:r>
      <w:r w:rsidR="003C423A">
        <w:rPr>
          <w:rFonts w:asciiTheme="minorHAnsi" w:hAnsiTheme="minorHAnsi" w:cstheme="minorHAnsi"/>
          <w:color w:val="000000"/>
        </w:rPr>
        <w:t xml:space="preserve">Son las carencias que aquí se padecen las que estigmatizan la actual democracia como gravemente imperfecta. </w:t>
      </w:r>
    </w:p>
    <w:p w:rsidR="00A370EB" w:rsidRPr="00A370EB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A370EB">
        <w:rPr>
          <w:rFonts w:asciiTheme="minorHAnsi" w:hAnsiTheme="minorHAnsi" w:cstheme="minorHAnsi"/>
          <w:color w:val="000000"/>
        </w:rPr>
        <w:t xml:space="preserve">Se trata de una decisión tan burda que resulta inevitable plantearse si de verdad no hay auténticos jueces en el Supremo o, peor aún, </w:t>
      </w:r>
      <w:r w:rsidR="00FE3FEA">
        <w:rPr>
          <w:rFonts w:asciiTheme="minorHAnsi" w:hAnsiTheme="minorHAnsi" w:cstheme="minorHAnsi"/>
          <w:color w:val="000000"/>
        </w:rPr>
        <w:t xml:space="preserve">si </w:t>
      </w:r>
      <w:r w:rsidRPr="00A370EB">
        <w:rPr>
          <w:rFonts w:asciiTheme="minorHAnsi" w:hAnsiTheme="minorHAnsi" w:cstheme="minorHAnsi"/>
          <w:color w:val="000000"/>
        </w:rPr>
        <w:t>toda nuestra judicatura ha entrado en un estado tal de decadencia y podredumbre moral que normaliza la arbitrariedad. </w:t>
      </w:r>
    </w:p>
    <w:p w:rsidR="00A370EB" w:rsidRPr="00A370EB" w:rsidRDefault="003C423A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 Sala S</w:t>
      </w:r>
      <w:r w:rsidR="00FE3FEA">
        <w:rPr>
          <w:rFonts w:asciiTheme="minorHAnsi" w:hAnsiTheme="minorHAnsi" w:cstheme="minorHAnsi"/>
          <w:color w:val="000000"/>
        </w:rPr>
        <w:t>e</w:t>
      </w:r>
      <w:r w:rsidR="00C121FE">
        <w:rPr>
          <w:rFonts w:asciiTheme="minorHAnsi" w:hAnsiTheme="minorHAnsi" w:cstheme="minorHAnsi"/>
          <w:color w:val="000000"/>
        </w:rPr>
        <w:t>gunda</w:t>
      </w:r>
      <w:r w:rsidR="00FE3FEA">
        <w:rPr>
          <w:rFonts w:asciiTheme="minorHAnsi" w:hAnsiTheme="minorHAnsi" w:cstheme="minorHAnsi"/>
          <w:color w:val="000000"/>
        </w:rPr>
        <w:t xml:space="preserve"> del </w:t>
      </w:r>
      <w:r w:rsidR="00A370EB" w:rsidRPr="00A370EB">
        <w:rPr>
          <w:rFonts w:asciiTheme="minorHAnsi" w:hAnsiTheme="minorHAnsi" w:cstheme="minorHAnsi"/>
          <w:color w:val="000000"/>
        </w:rPr>
        <w:t xml:space="preserve"> Supremo echa de su cargo a </w:t>
      </w:r>
      <w:r w:rsidR="00FE3FEA">
        <w:rPr>
          <w:rFonts w:asciiTheme="minorHAnsi" w:hAnsiTheme="minorHAnsi" w:cstheme="minorHAnsi"/>
          <w:color w:val="000000"/>
        </w:rPr>
        <w:t>un</w:t>
      </w:r>
      <w:r w:rsidR="00173275">
        <w:rPr>
          <w:rFonts w:asciiTheme="minorHAnsi" w:hAnsiTheme="minorHAnsi" w:cstheme="minorHAnsi"/>
          <w:color w:val="000000"/>
        </w:rPr>
        <w:t xml:space="preserve"> fiscal general</w:t>
      </w:r>
      <w:r w:rsidR="00A370EB" w:rsidRPr="00A370EB">
        <w:rPr>
          <w:rFonts w:asciiTheme="minorHAnsi" w:hAnsiTheme="minorHAnsi" w:cstheme="minorHAnsi"/>
          <w:color w:val="000000"/>
        </w:rPr>
        <w:t xml:space="preserve"> que tanto les ha molestado desde que fue nombrado. </w:t>
      </w:r>
      <w:r w:rsidR="00FE3FEA">
        <w:rPr>
          <w:rFonts w:asciiTheme="minorHAnsi" w:hAnsiTheme="minorHAnsi" w:cstheme="minorHAnsi"/>
          <w:color w:val="000000"/>
        </w:rPr>
        <w:t xml:space="preserve"> No lo envía a la cárcel, dictando </w:t>
      </w:r>
      <w:r>
        <w:rPr>
          <w:rFonts w:asciiTheme="minorHAnsi" w:hAnsiTheme="minorHAnsi" w:cstheme="minorHAnsi"/>
          <w:color w:val="000000"/>
        </w:rPr>
        <w:t xml:space="preserve">sólo </w:t>
      </w:r>
      <w:r w:rsidR="00A370EB" w:rsidRPr="00A370EB">
        <w:rPr>
          <w:rFonts w:asciiTheme="minorHAnsi" w:hAnsiTheme="minorHAnsi" w:cstheme="minorHAnsi"/>
          <w:color w:val="000000"/>
        </w:rPr>
        <w:t>una condena adecuada que le permite alcanzar su objetivo político sin provocar una rebelión en sus propias fila</w:t>
      </w:r>
      <w:r w:rsidR="00FE3FEA">
        <w:rPr>
          <w:rFonts w:asciiTheme="minorHAnsi" w:hAnsiTheme="minorHAnsi" w:cstheme="minorHAnsi"/>
          <w:color w:val="000000"/>
        </w:rPr>
        <w:t xml:space="preserve">s o una tormenta en las calles, </w:t>
      </w:r>
      <w:r>
        <w:rPr>
          <w:rFonts w:asciiTheme="minorHAnsi" w:hAnsiTheme="minorHAnsi" w:cstheme="minorHAnsi"/>
          <w:color w:val="000000"/>
        </w:rPr>
        <w:t xml:space="preserve"> afiná</w:t>
      </w:r>
      <w:r w:rsidR="00FE3FEA">
        <w:rPr>
          <w:rFonts w:asciiTheme="minorHAnsi" w:hAnsiTheme="minorHAnsi" w:cstheme="minorHAnsi"/>
          <w:color w:val="000000"/>
        </w:rPr>
        <w:t>n</w:t>
      </w:r>
      <w:r w:rsidR="00A370EB" w:rsidRPr="00A370EB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>la</w:t>
      </w:r>
      <w:r w:rsidR="00A370EB" w:rsidRPr="00A370E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groseramente</w:t>
      </w:r>
      <w:r w:rsidR="00C75CAC">
        <w:rPr>
          <w:rFonts w:asciiTheme="minorHAnsi" w:hAnsiTheme="minorHAnsi" w:cstheme="minorHAnsi"/>
          <w:color w:val="000000"/>
        </w:rPr>
        <w:t xml:space="preserve"> como fallo</w:t>
      </w:r>
      <w:r w:rsidR="00A370EB" w:rsidRPr="00A370EB">
        <w:rPr>
          <w:rFonts w:asciiTheme="minorHAnsi" w:hAnsiTheme="minorHAnsi" w:cstheme="minorHAnsi"/>
          <w:color w:val="000000"/>
        </w:rPr>
        <w:t xml:space="preserve"> y después </w:t>
      </w:r>
      <w:r>
        <w:rPr>
          <w:rFonts w:asciiTheme="minorHAnsi" w:hAnsiTheme="minorHAnsi" w:cstheme="minorHAnsi"/>
          <w:color w:val="000000"/>
        </w:rPr>
        <w:t xml:space="preserve"> </w:t>
      </w:r>
      <w:r w:rsidR="00A370EB" w:rsidRPr="00A370EB">
        <w:rPr>
          <w:rFonts w:asciiTheme="minorHAnsi" w:hAnsiTheme="minorHAnsi" w:cstheme="minorHAnsi"/>
          <w:color w:val="000000"/>
        </w:rPr>
        <w:t>encarga</w:t>
      </w:r>
      <w:r>
        <w:rPr>
          <w:rFonts w:asciiTheme="minorHAnsi" w:hAnsiTheme="minorHAnsi" w:cstheme="minorHAnsi"/>
          <w:color w:val="000000"/>
        </w:rPr>
        <w:t>n</w:t>
      </w:r>
      <w:r w:rsidR="00A370EB" w:rsidRPr="00A370EB">
        <w:rPr>
          <w:rFonts w:asciiTheme="minorHAnsi" w:hAnsiTheme="minorHAnsi" w:cstheme="minorHAnsi"/>
          <w:color w:val="000000"/>
        </w:rPr>
        <w:t>do a alguien que busque la manera de justificarl</w:t>
      </w:r>
      <w:r>
        <w:rPr>
          <w:rFonts w:asciiTheme="minorHAnsi" w:hAnsiTheme="minorHAnsi" w:cstheme="minorHAnsi"/>
          <w:color w:val="000000"/>
        </w:rPr>
        <w:t>a</w:t>
      </w:r>
      <w:r w:rsidR="00A370EB" w:rsidRPr="00A370EB">
        <w:rPr>
          <w:rFonts w:asciiTheme="minorHAnsi" w:hAnsiTheme="minorHAnsi" w:cstheme="minorHAnsi"/>
          <w:color w:val="000000"/>
        </w:rPr>
        <w:t xml:space="preserve"> legalmente.</w:t>
      </w:r>
      <w:r>
        <w:rPr>
          <w:rFonts w:asciiTheme="minorHAnsi" w:hAnsiTheme="minorHAnsi" w:cstheme="minorHAnsi"/>
          <w:color w:val="000000"/>
        </w:rPr>
        <w:t xml:space="preserve"> Y en eso están ahora, en medio de cursos financiados por </w:t>
      </w:r>
      <w:r w:rsidR="003339A0">
        <w:rPr>
          <w:rFonts w:asciiTheme="minorHAnsi" w:hAnsiTheme="minorHAnsi" w:cstheme="minorHAnsi"/>
          <w:color w:val="000000"/>
        </w:rPr>
        <w:t xml:space="preserve">una de las acusaciones, </w:t>
      </w:r>
      <w:r>
        <w:rPr>
          <w:rFonts w:asciiTheme="minorHAnsi" w:hAnsiTheme="minorHAnsi" w:cstheme="minorHAnsi"/>
          <w:color w:val="000000"/>
        </w:rPr>
        <w:t xml:space="preserve">el Colegio de Abogados de Madrid. </w:t>
      </w:r>
      <w:r w:rsidR="00FE3FEA">
        <w:rPr>
          <w:rFonts w:asciiTheme="minorHAnsi" w:hAnsiTheme="minorHAnsi" w:cstheme="minorHAnsi"/>
          <w:color w:val="000000"/>
        </w:rPr>
        <w:t xml:space="preserve"> </w:t>
      </w:r>
    </w:p>
    <w:p w:rsidR="00A370EB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A370EB">
        <w:rPr>
          <w:rFonts w:asciiTheme="minorHAnsi" w:hAnsiTheme="minorHAnsi" w:cstheme="minorHAnsi"/>
          <w:color w:val="000000"/>
        </w:rPr>
        <w:t xml:space="preserve">La publicación de un fallo sin argumentación es una aberración. Es algo que en ocasiones ya ha hecho el Tribunal Constitucional y que desafía la idea misma de jurisdicción. Que lo haga un órgano judicial, </w:t>
      </w:r>
      <w:r w:rsidR="00173275">
        <w:rPr>
          <w:rFonts w:asciiTheme="minorHAnsi" w:hAnsiTheme="minorHAnsi" w:cstheme="minorHAnsi"/>
          <w:color w:val="000000"/>
        </w:rPr>
        <w:t>desobedeciendo</w:t>
      </w:r>
      <w:r w:rsidRPr="00A370EB">
        <w:rPr>
          <w:rFonts w:asciiTheme="minorHAnsi" w:hAnsiTheme="minorHAnsi" w:cstheme="minorHAnsi"/>
          <w:color w:val="000000"/>
        </w:rPr>
        <w:t xml:space="preserve"> el mandato del artículo 120 de la Constitución de que sus sentencias deben ser siempre motivadas, y que lo haga precisamente en el caso en el que más dudas sociales hay sobre </w:t>
      </w:r>
      <w:r w:rsidR="00FE3FEA">
        <w:rPr>
          <w:rFonts w:asciiTheme="minorHAnsi" w:hAnsiTheme="minorHAnsi" w:cstheme="minorHAnsi"/>
          <w:color w:val="000000"/>
        </w:rPr>
        <w:t>s</w:t>
      </w:r>
      <w:r w:rsidRPr="00A370EB">
        <w:rPr>
          <w:rFonts w:asciiTheme="minorHAnsi" w:hAnsiTheme="minorHAnsi" w:cstheme="minorHAnsi"/>
          <w:color w:val="000000"/>
        </w:rPr>
        <w:t>u imparcialidad</w:t>
      </w:r>
      <w:r w:rsidR="00173275">
        <w:rPr>
          <w:rFonts w:asciiTheme="minorHAnsi" w:hAnsiTheme="minorHAnsi" w:cstheme="minorHAnsi"/>
          <w:color w:val="000000"/>
        </w:rPr>
        <w:t>,</w:t>
      </w:r>
      <w:r w:rsidRPr="00A370EB">
        <w:rPr>
          <w:rFonts w:asciiTheme="minorHAnsi" w:hAnsiTheme="minorHAnsi" w:cstheme="minorHAnsi"/>
          <w:color w:val="000000"/>
        </w:rPr>
        <w:t xml:space="preserve"> es simplemente </w:t>
      </w:r>
      <w:r w:rsidR="00173275">
        <w:rPr>
          <w:rFonts w:asciiTheme="minorHAnsi" w:hAnsiTheme="minorHAnsi" w:cstheme="minorHAnsi"/>
          <w:color w:val="000000"/>
        </w:rPr>
        <w:t>indecente</w:t>
      </w:r>
      <w:r w:rsidRPr="00A370EB">
        <w:rPr>
          <w:rFonts w:asciiTheme="minorHAnsi" w:hAnsiTheme="minorHAnsi" w:cstheme="minorHAnsi"/>
          <w:color w:val="000000"/>
        </w:rPr>
        <w:t>. El fallo, además, se ha publicado tan rápid</w:t>
      </w:r>
      <w:r w:rsidR="003C423A">
        <w:rPr>
          <w:rFonts w:asciiTheme="minorHAnsi" w:hAnsiTheme="minorHAnsi" w:cstheme="minorHAnsi"/>
          <w:color w:val="000000"/>
        </w:rPr>
        <w:t>amente</w:t>
      </w:r>
      <w:r w:rsidRPr="00A370EB">
        <w:rPr>
          <w:rFonts w:asciiTheme="minorHAnsi" w:hAnsiTheme="minorHAnsi" w:cstheme="minorHAnsi"/>
          <w:color w:val="000000"/>
        </w:rPr>
        <w:t xml:space="preserve"> que virtualmente parece del todo imposible que, en el momento en que se divulgó, el Tribunal hubiera tenido tiempo de discutir la ponencia anterior, rechazarla y redactar una nueva. </w:t>
      </w:r>
      <w:r w:rsidR="000748C9">
        <w:rPr>
          <w:rFonts w:asciiTheme="minorHAnsi" w:hAnsiTheme="minorHAnsi" w:cstheme="minorHAnsi"/>
          <w:color w:val="000000"/>
        </w:rPr>
        <w:t>¿Duda alguien de</w:t>
      </w:r>
      <w:r w:rsidRPr="00A370EB">
        <w:rPr>
          <w:rFonts w:asciiTheme="minorHAnsi" w:hAnsiTheme="minorHAnsi" w:cstheme="minorHAnsi"/>
          <w:color w:val="000000"/>
        </w:rPr>
        <w:t xml:space="preserve"> que ha habido decisión sin argumentación</w:t>
      </w:r>
      <w:r w:rsidR="000748C9">
        <w:rPr>
          <w:rFonts w:asciiTheme="minorHAnsi" w:hAnsiTheme="minorHAnsi" w:cstheme="minorHAnsi"/>
          <w:color w:val="000000"/>
        </w:rPr>
        <w:t>?</w:t>
      </w:r>
      <w:r w:rsidR="00173275">
        <w:rPr>
          <w:rFonts w:asciiTheme="minorHAnsi" w:hAnsiTheme="minorHAnsi" w:cstheme="minorHAnsi"/>
          <w:color w:val="000000"/>
        </w:rPr>
        <w:t xml:space="preserve">  </w:t>
      </w:r>
      <w:r w:rsidR="006D777E">
        <w:rPr>
          <w:rFonts w:asciiTheme="minorHAnsi" w:hAnsiTheme="minorHAnsi" w:cstheme="minorHAnsi"/>
          <w:color w:val="000000"/>
        </w:rPr>
        <w:t>A</w:t>
      </w:r>
      <w:r w:rsidRPr="00A370EB">
        <w:rPr>
          <w:rFonts w:asciiTheme="minorHAnsi" w:hAnsiTheme="minorHAnsi" w:cstheme="minorHAnsi"/>
          <w:color w:val="000000"/>
        </w:rPr>
        <w:t xml:space="preserve">plicar la ley solo puede hacerse escribiendo y sopesando de manera racional una fundamentación jurídica que </w:t>
      </w:r>
      <w:r w:rsidR="006D777E">
        <w:rPr>
          <w:rFonts w:asciiTheme="minorHAnsi" w:hAnsiTheme="minorHAnsi" w:cstheme="minorHAnsi"/>
          <w:color w:val="000000"/>
        </w:rPr>
        <w:t xml:space="preserve"> </w:t>
      </w:r>
      <w:r w:rsidRPr="00A370EB">
        <w:rPr>
          <w:rFonts w:asciiTheme="minorHAnsi" w:hAnsiTheme="minorHAnsi" w:cstheme="minorHAnsi"/>
          <w:color w:val="000000"/>
        </w:rPr>
        <w:t>lleve a su propia conclusión lógica. </w:t>
      </w:r>
    </w:p>
    <w:p w:rsidR="007D4B38" w:rsidRDefault="000748C9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Este hecho por sí sólo ya</w:t>
      </w:r>
      <w:r w:rsidR="006D777E" w:rsidRPr="006D777E">
        <w:rPr>
          <w:rFonts w:asciiTheme="minorHAnsi" w:hAnsiTheme="minorHAnsi" w:cstheme="minorHAnsi"/>
          <w:color w:val="000000"/>
        </w:rPr>
        <w:t xml:space="preserve"> abre una vía jurídica que no puede ser ignorada: la recusación de los cinco magistrados que votaron a favor de la condena y, como consecuencia necesaria, la repetición íntegra del juicio con un tribunal diferente.</w:t>
      </w:r>
    </w:p>
    <w:p w:rsidR="00A370EB" w:rsidRPr="00A370EB" w:rsidRDefault="00A370EB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A370EB">
        <w:rPr>
          <w:rFonts w:asciiTheme="minorHAnsi" w:hAnsiTheme="minorHAnsi" w:cstheme="minorHAnsi"/>
          <w:color w:val="000000"/>
        </w:rPr>
        <w:t xml:space="preserve">Es terrible y absurdo que tengamos fallo sin argumentación. </w:t>
      </w:r>
      <w:r w:rsidR="007D4B38">
        <w:rPr>
          <w:rFonts w:asciiTheme="minorHAnsi" w:hAnsiTheme="minorHAnsi" w:cstheme="minorHAnsi"/>
          <w:color w:val="000000"/>
        </w:rPr>
        <w:t xml:space="preserve"> S</w:t>
      </w:r>
      <w:r w:rsidR="007D4B38" w:rsidRPr="007D4B38">
        <w:rPr>
          <w:rFonts w:asciiTheme="minorHAnsi" w:hAnsiTheme="minorHAnsi" w:cstheme="minorHAnsi"/>
          <w:color w:val="000000"/>
        </w:rPr>
        <w:t>e</w:t>
      </w:r>
      <w:r w:rsidR="007D4B38">
        <w:rPr>
          <w:rFonts w:asciiTheme="minorHAnsi" w:hAnsiTheme="minorHAnsi" w:cstheme="minorHAnsi"/>
          <w:color w:val="000000"/>
        </w:rPr>
        <w:t xml:space="preserve"> ha</w:t>
      </w:r>
      <w:r w:rsidR="007D4B38" w:rsidRPr="007D4B38">
        <w:rPr>
          <w:rFonts w:asciiTheme="minorHAnsi" w:hAnsiTheme="minorHAnsi" w:cstheme="minorHAnsi"/>
          <w:color w:val="000000"/>
        </w:rPr>
        <w:t xml:space="preserve"> anuncia</w:t>
      </w:r>
      <w:r w:rsidR="007D4B38">
        <w:rPr>
          <w:rFonts w:asciiTheme="minorHAnsi" w:hAnsiTheme="minorHAnsi" w:cstheme="minorHAnsi"/>
          <w:color w:val="000000"/>
        </w:rPr>
        <w:t>do</w:t>
      </w:r>
      <w:r w:rsidR="007D4B38" w:rsidRPr="007D4B38">
        <w:rPr>
          <w:rFonts w:asciiTheme="minorHAnsi" w:hAnsiTheme="minorHAnsi" w:cstheme="minorHAnsi"/>
          <w:color w:val="000000"/>
        </w:rPr>
        <w:t xml:space="preserve"> la conclusión antes de construir el razonamiento que debe sustentarla.</w:t>
      </w:r>
      <w:r w:rsidR="007D4B38">
        <w:rPr>
          <w:rFonts w:asciiTheme="minorHAnsi" w:hAnsiTheme="minorHAnsi" w:cstheme="minorHAnsi"/>
          <w:color w:val="000000"/>
        </w:rPr>
        <w:t xml:space="preserve"> </w:t>
      </w:r>
      <w:r w:rsidR="007D4B38" w:rsidRPr="007D4B38">
        <w:rPr>
          <w:rFonts w:asciiTheme="minorHAnsi" w:hAnsiTheme="minorHAnsi" w:cstheme="minorHAnsi"/>
          <w:color w:val="000000"/>
        </w:rPr>
        <w:t xml:space="preserve">Una de las </w:t>
      </w:r>
      <w:r w:rsidR="007D4B38" w:rsidRPr="007D4B38">
        <w:rPr>
          <w:rFonts w:asciiTheme="minorHAnsi" w:hAnsiTheme="minorHAnsi" w:cstheme="minorHAnsi"/>
          <w:color w:val="000000"/>
        </w:rPr>
        <w:lastRenderedPageBreak/>
        <w:t xml:space="preserve">manifestaciones más claras de vulneración de la imparcialidad objetiva es el </w:t>
      </w:r>
      <w:r w:rsidR="007D4B38">
        <w:rPr>
          <w:rFonts w:asciiTheme="minorHAnsi" w:hAnsiTheme="minorHAnsi" w:cstheme="minorHAnsi"/>
          <w:color w:val="000000"/>
        </w:rPr>
        <w:t>prejuzgamiento:</w:t>
      </w:r>
      <w:r w:rsidR="007D4B38" w:rsidRPr="007D4B38">
        <w:rPr>
          <w:rFonts w:asciiTheme="minorHAnsi" w:hAnsiTheme="minorHAnsi" w:cstheme="minorHAnsi"/>
          <w:color w:val="000000"/>
        </w:rPr>
        <w:t xml:space="preserve"> Se produce cuando un juez o tribunal manifiesta o exterioriza una opinión o criterio sobre el fondo del asunto antes de que se complete el proceso</w:t>
      </w:r>
      <w:r w:rsidR="00173275">
        <w:rPr>
          <w:rFonts w:asciiTheme="minorHAnsi" w:hAnsiTheme="minorHAnsi" w:cstheme="minorHAnsi"/>
          <w:color w:val="000000"/>
        </w:rPr>
        <w:t>.</w:t>
      </w:r>
    </w:p>
    <w:p w:rsidR="00A370EB" w:rsidRDefault="007D4B38" w:rsidP="007D4B38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</w:t>
      </w:r>
      <w:r w:rsidR="00A370EB" w:rsidRPr="00A370EB">
        <w:rPr>
          <w:rFonts w:asciiTheme="minorHAnsi" w:hAnsiTheme="minorHAnsi" w:cstheme="minorHAnsi"/>
          <w:color w:val="000000"/>
        </w:rPr>
        <w:t xml:space="preserve"> falta de profesionalidad entre </w:t>
      </w:r>
      <w:r>
        <w:rPr>
          <w:rFonts w:asciiTheme="minorHAnsi" w:hAnsiTheme="minorHAnsi" w:cstheme="minorHAnsi"/>
          <w:color w:val="000000"/>
        </w:rPr>
        <w:t xml:space="preserve">no pocos </w:t>
      </w:r>
      <w:r w:rsidR="00A370EB" w:rsidRPr="00A370EB">
        <w:rPr>
          <w:rFonts w:asciiTheme="minorHAnsi" w:hAnsiTheme="minorHAnsi" w:cstheme="minorHAnsi"/>
          <w:color w:val="000000"/>
        </w:rPr>
        <w:t>miembros de</w:t>
      </w:r>
      <w:r>
        <w:rPr>
          <w:rFonts w:asciiTheme="minorHAnsi" w:hAnsiTheme="minorHAnsi" w:cstheme="minorHAnsi"/>
          <w:color w:val="000000"/>
        </w:rPr>
        <w:t xml:space="preserve">l </w:t>
      </w:r>
      <w:r w:rsidR="00A370EB" w:rsidRPr="00A370EB">
        <w:rPr>
          <w:rFonts w:asciiTheme="minorHAnsi" w:hAnsiTheme="minorHAnsi" w:cstheme="minorHAnsi"/>
          <w:color w:val="000000"/>
        </w:rPr>
        <w:t>poder judicial</w:t>
      </w:r>
      <w:r w:rsidR="003C423A">
        <w:rPr>
          <w:rFonts w:asciiTheme="minorHAnsi" w:hAnsiTheme="minorHAnsi" w:cstheme="minorHAnsi"/>
          <w:color w:val="000000"/>
        </w:rPr>
        <w:t>,</w:t>
      </w:r>
      <w:r w:rsidR="00A370EB" w:rsidRPr="00A370EB">
        <w:rPr>
          <w:rFonts w:asciiTheme="minorHAnsi" w:hAnsiTheme="minorHAnsi" w:cstheme="minorHAnsi"/>
          <w:color w:val="000000"/>
        </w:rPr>
        <w:t xml:space="preserve"> suscita gravísimas dudas sobre su capacidad de actuar como jueces democráticos sujetos al imperio de la ley.</w:t>
      </w:r>
    </w:p>
    <w:p w:rsidR="00EE5767" w:rsidRPr="00EE5767" w:rsidRDefault="00EE5767" w:rsidP="00EE5767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EE5767">
        <w:rPr>
          <w:rFonts w:asciiTheme="minorHAnsi" w:hAnsiTheme="minorHAnsi" w:cstheme="minorHAnsi"/>
          <w:color w:val="000000"/>
        </w:rPr>
        <w:t>Es suficientemente conocido que el Poder Judicial del franquismo pasó sin ningún cambio ni purga a la democracia.</w:t>
      </w:r>
      <w:r w:rsidR="00100E3E">
        <w:rPr>
          <w:rFonts w:asciiTheme="minorHAnsi" w:hAnsiTheme="minorHAnsi" w:cstheme="minorHAnsi"/>
          <w:color w:val="000000"/>
        </w:rPr>
        <w:t xml:space="preserve"> No hubo transición democrática que afectara a este poder del estado. Y de esos polvos, los lodos como el que ahora denunciamos. </w:t>
      </w:r>
      <w:r w:rsidR="000748C9">
        <w:rPr>
          <w:rFonts w:asciiTheme="minorHAnsi" w:hAnsiTheme="minorHAnsi" w:cstheme="minorHAnsi"/>
          <w:color w:val="000000"/>
        </w:rPr>
        <w:t xml:space="preserve">La inercia de ese estado </w:t>
      </w:r>
      <w:r w:rsidR="00C75CAC">
        <w:rPr>
          <w:rFonts w:asciiTheme="minorHAnsi" w:hAnsiTheme="minorHAnsi" w:cstheme="minorHAnsi"/>
          <w:color w:val="000000"/>
        </w:rPr>
        <w:t xml:space="preserve">anterior </w:t>
      </w:r>
      <w:r w:rsidR="000748C9">
        <w:rPr>
          <w:rFonts w:asciiTheme="minorHAnsi" w:hAnsiTheme="minorHAnsi" w:cstheme="minorHAnsi"/>
          <w:color w:val="000000"/>
        </w:rPr>
        <w:t xml:space="preserve">de cosas </w:t>
      </w:r>
      <w:r w:rsidRPr="00EE5767">
        <w:rPr>
          <w:rFonts w:asciiTheme="minorHAnsi" w:hAnsiTheme="minorHAnsi" w:cstheme="minorHAnsi"/>
          <w:color w:val="000000"/>
        </w:rPr>
        <w:t xml:space="preserve">ha generado la conocida prevalencia de las clases dirigentes económicas y políticas ante la justicia, frente a la </w:t>
      </w:r>
      <w:r w:rsidR="00100E3E">
        <w:rPr>
          <w:rFonts w:asciiTheme="minorHAnsi" w:hAnsiTheme="minorHAnsi" w:cstheme="minorHAnsi"/>
          <w:color w:val="000000"/>
        </w:rPr>
        <w:t>insuficiente</w:t>
      </w:r>
      <w:r w:rsidRPr="00EE5767">
        <w:rPr>
          <w:rFonts w:asciiTheme="minorHAnsi" w:hAnsiTheme="minorHAnsi" w:cstheme="minorHAnsi"/>
          <w:color w:val="000000"/>
        </w:rPr>
        <w:t xml:space="preserve"> actuación en relación a los derechos cívicos de los ciudadanos. </w:t>
      </w:r>
      <w:r w:rsidR="00100E3E">
        <w:rPr>
          <w:rFonts w:asciiTheme="minorHAnsi" w:hAnsiTheme="minorHAnsi" w:cstheme="minorHAnsi"/>
          <w:color w:val="000000"/>
        </w:rPr>
        <w:t xml:space="preserve"> </w:t>
      </w:r>
    </w:p>
    <w:p w:rsidR="00EE5767" w:rsidRDefault="00EE5767" w:rsidP="007D4B38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Frente al grave deterioro del poder judicial es crucial la defensa de los valores democráticos</w:t>
      </w:r>
      <w:r w:rsidR="00100E3E">
        <w:rPr>
          <w:rFonts w:asciiTheme="minorHAnsi" w:hAnsiTheme="minorHAnsi" w:cstheme="minorHAnsi"/>
          <w:color w:val="000000"/>
        </w:rPr>
        <w:t xml:space="preserve">, de los valores de la cosa pública, de los valores republicanos.  Urge transformar  el poder judicial a fin de </w:t>
      </w:r>
      <w:r w:rsidR="00173275">
        <w:rPr>
          <w:rFonts w:asciiTheme="minorHAnsi" w:hAnsiTheme="minorHAnsi" w:cstheme="minorHAnsi"/>
          <w:color w:val="000000"/>
        </w:rPr>
        <w:t xml:space="preserve">que </w:t>
      </w:r>
      <w:r w:rsidR="00100E3E">
        <w:rPr>
          <w:rFonts w:asciiTheme="minorHAnsi" w:hAnsiTheme="minorHAnsi" w:cstheme="minorHAnsi"/>
          <w:color w:val="000000"/>
        </w:rPr>
        <w:t xml:space="preserve">sus miembros sean </w:t>
      </w:r>
      <w:r w:rsidR="003C423A">
        <w:rPr>
          <w:rFonts w:asciiTheme="minorHAnsi" w:hAnsiTheme="minorHAnsi" w:cstheme="minorHAnsi"/>
          <w:color w:val="000000"/>
        </w:rPr>
        <w:t xml:space="preserve">estructura medular </w:t>
      </w:r>
      <w:r w:rsidR="00100E3E">
        <w:rPr>
          <w:rFonts w:asciiTheme="minorHAnsi" w:hAnsiTheme="minorHAnsi" w:cstheme="minorHAnsi"/>
          <w:color w:val="000000"/>
        </w:rPr>
        <w:t>e</w:t>
      </w:r>
      <w:r w:rsidRPr="00EE5767">
        <w:rPr>
          <w:rFonts w:asciiTheme="minorHAnsi" w:hAnsiTheme="minorHAnsi" w:cstheme="minorHAnsi"/>
          <w:color w:val="000000"/>
        </w:rPr>
        <w:t xml:space="preserve">n </w:t>
      </w:r>
      <w:r w:rsidR="003C423A">
        <w:rPr>
          <w:rFonts w:asciiTheme="minorHAnsi" w:hAnsiTheme="minorHAnsi" w:cstheme="minorHAnsi"/>
          <w:color w:val="000000"/>
        </w:rPr>
        <w:t xml:space="preserve">la aplicación de las leyes de </w:t>
      </w:r>
      <w:r w:rsidRPr="00EE5767">
        <w:rPr>
          <w:rFonts w:asciiTheme="minorHAnsi" w:hAnsiTheme="minorHAnsi" w:cstheme="minorHAnsi"/>
          <w:color w:val="000000"/>
        </w:rPr>
        <w:t xml:space="preserve">defensa de la libertad, la igualdad, la cultura, la fraternidad, la paz, el antifascismo, el feminismo, </w:t>
      </w:r>
      <w:r w:rsidR="00100E3E">
        <w:rPr>
          <w:rFonts w:asciiTheme="minorHAnsi" w:hAnsiTheme="minorHAnsi" w:cstheme="minorHAnsi"/>
          <w:color w:val="000000"/>
        </w:rPr>
        <w:t xml:space="preserve">la memoria democrática, </w:t>
      </w:r>
      <w:r w:rsidRPr="00EE5767">
        <w:rPr>
          <w:rFonts w:asciiTheme="minorHAnsi" w:hAnsiTheme="minorHAnsi" w:cstheme="minorHAnsi"/>
          <w:color w:val="000000"/>
        </w:rPr>
        <w:t>la salud del planeta</w:t>
      </w:r>
      <w:r w:rsidR="00100E3E">
        <w:rPr>
          <w:rFonts w:asciiTheme="minorHAnsi" w:hAnsiTheme="minorHAnsi" w:cstheme="minorHAnsi"/>
          <w:color w:val="000000"/>
        </w:rPr>
        <w:t>…</w:t>
      </w:r>
      <w:r w:rsidR="000748C9">
        <w:rPr>
          <w:rFonts w:asciiTheme="minorHAnsi" w:hAnsiTheme="minorHAnsi" w:cstheme="minorHAnsi"/>
          <w:color w:val="000000"/>
        </w:rPr>
        <w:t xml:space="preserve"> Por ello urge </w:t>
      </w:r>
      <w:r w:rsidR="00173275">
        <w:rPr>
          <w:rFonts w:asciiTheme="minorHAnsi" w:hAnsiTheme="minorHAnsi" w:cstheme="minorHAnsi"/>
          <w:color w:val="000000"/>
        </w:rPr>
        <w:t xml:space="preserve">impregnar de democracia </w:t>
      </w:r>
      <w:r w:rsidR="000748C9">
        <w:rPr>
          <w:rFonts w:asciiTheme="minorHAnsi" w:hAnsiTheme="minorHAnsi" w:cstheme="minorHAnsi"/>
          <w:color w:val="000000"/>
        </w:rPr>
        <w:t xml:space="preserve"> la Justicia, soltando el lastre de quienes siguen sujetos a los valores del rancio pasado. </w:t>
      </w:r>
    </w:p>
    <w:p w:rsidR="000748C9" w:rsidRDefault="000748C9" w:rsidP="007D4B38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:rsidR="000748C9" w:rsidRDefault="000748C9" w:rsidP="000748C9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Terminamos como empezamos: </w:t>
      </w:r>
      <w:r w:rsidRPr="00A370EB">
        <w:rPr>
          <w:rFonts w:asciiTheme="minorHAnsi" w:hAnsiTheme="minorHAnsi" w:cstheme="minorHAnsi"/>
          <w:b/>
          <w:i/>
          <w:color w:val="000000"/>
        </w:rPr>
        <w:t xml:space="preserve">NI </w:t>
      </w:r>
      <w:r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A370EB">
        <w:rPr>
          <w:rFonts w:asciiTheme="minorHAnsi" w:hAnsiTheme="minorHAnsi" w:cstheme="minorHAnsi"/>
          <w:b/>
          <w:i/>
          <w:color w:val="000000"/>
        </w:rPr>
        <w:t xml:space="preserve">ASUMIMOS NI </w:t>
      </w:r>
      <w:r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A370EB">
        <w:rPr>
          <w:rFonts w:asciiTheme="minorHAnsi" w:hAnsiTheme="minorHAnsi" w:cstheme="minorHAnsi"/>
          <w:b/>
          <w:i/>
          <w:color w:val="000000"/>
        </w:rPr>
        <w:t>RESPETAMOS</w:t>
      </w:r>
      <w:r>
        <w:rPr>
          <w:rFonts w:asciiTheme="minorHAnsi" w:hAnsiTheme="minorHAnsi" w:cstheme="minorHAnsi"/>
          <w:b/>
          <w:i/>
          <w:color w:val="000000"/>
        </w:rPr>
        <w:t xml:space="preserve"> LA CONDENA DEL TRIBUNAL SUPREMO AL FISCAL GENERAL DEL ESTADO. </w:t>
      </w:r>
      <w:r w:rsidRPr="00A370EB">
        <w:rPr>
          <w:rFonts w:asciiTheme="minorHAnsi" w:hAnsiTheme="minorHAnsi" w:cstheme="minorHAnsi"/>
          <w:b/>
          <w:i/>
          <w:color w:val="000000"/>
        </w:rPr>
        <w:t xml:space="preserve"> </w:t>
      </w:r>
    </w:p>
    <w:p w:rsidR="004B3E95" w:rsidRDefault="004B3E95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 w:rsidRPr="004B3E95">
        <w:rPr>
          <w:rFonts w:asciiTheme="minorHAnsi" w:hAnsiTheme="minorHAnsi" w:cstheme="minorHAnsi"/>
          <w:b/>
          <w:color w:val="000000"/>
        </w:rPr>
        <w:t xml:space="preserve">Llamamos a la ciudadanía a sumarse a la CONCENTRACIÓN </w:t>
      </w:r>
      <w:r w:rsidRPr="004B3E95">
        <w:rPr>
          <w:rFonts w:asciiTheme="minorHAnsi" w:hAnsiTheme="minorHAnsi" w:cstheme="minorHAnsi"/>
          <w:b/>
          <w:i/>
          <w:color w:val="000000"/>
        </w:rPr>
        <w:t xml:space="preserve">ANTE LA CIUDAD DE LA JUSTICIA DE LAS PALMAS GC, SÁBADO 6 DE DICIEMBRE, a las 12,00 H. 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Firmantes: (17)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 xml:space="preserve">CCOO 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COBAS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INTERSINDICAL CANARIA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FEDERACIÓN DE SINDICATOS OBREROS DE CANARIAS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FEDERACIÓN SINDICAL CANARIA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MOVIMIENTO DE TRABAJADORAS Y TRABAJADORES DE CANARIAS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SINDICATO DE GREMIOS UNIFICADOS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ALTERNATIVA SINDICAL OBRERA CANARIA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SINDICATO TRABAJADORES ENSEÑANZA DE CANARIAS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REUNIR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UNIDAD DEL PUEBLO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CANARIAS INSUMISA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VERDES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IZQUIERDA ANTICAPITALISTA REVOLUCIONARIA</w:t>
      </w: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ANTIFASCISTA ELSA WOLFF</w:t>
      </w: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FORO POR LA MEMORIA DE CANARIAS</w:t>
      </w:r>
    </w:p>
    <w:p w:rsidR="00B93B9A" w:rsidRDefault="00B93B9A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ASR COLECTIVO AL SERVICIO DE LA REPÚBLICA</w:t>
      </w:r>
    </w:p>
    <w:p w:rsidR="00072462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072462" w:rsidRPr="004B3E95" w:rsidRDefault="00072462" w:rsidP="004B3E95">
      <w:pPr>
        <w:pStyle w:val="NormalWeb"/>
        <w:jc w:val="both"/>
        <w:rPr>
          <w:rFonts w:asciiTheme="minorHAnsi" w:hAnsiTheme="minorHAnsi" w:cstheme="minorHAnsi"/>
          <w:b/>
          <w:i/>
          <w:color w:val="000000"/>
        </w:rPr>
      </w:pPr>
    </w:p>
    <w:p w:rsidR="00173275" w:rsidRPr="00173275" w:rsidRDefault="00173275" w:rsidP="000748C9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:rsidR="000748C9" w:rsidRPr="00A370EB" w:rsidRDefault="004B3E95" w:rsidP="007D4B38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:rsidR="00A370EB" w:rsidRPr="00A370EB" w:rsidRDefault="007D4B38" w:rsidP="00A370EB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:rsidR="00F21EE6" w:rsidRPr="00A370EB" w:rsidRDefault="00F21EE6" w:rsidP="00A370EB">
      <w:pPr>
        <w:jc w:val="both"/>
        <w:rPr>
          <w:rFonts w:cstheme="minorHAnsi"/>
          <w:sz w:val="24"/>
          <w:szCs w:val="24"/>
        </w:rPr>
      </w:pPr>
    </w:p>
    <w:sectPr w:rsidR="00F21EE6" w:rsidRPr="00A370EB" w:rsidSect="00F21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0EB"/>
    <w:rsid w:val="00072462"/>
    <w:rsid w:val="000748C9"/>
    <w:rsid w:val="000907F3"/>
    <w:rsid w:val="00100E3E"/>
    <w:rsid w:val="00173275"/>
    <w:rsid w:val="001F70AE"/>
    <w:rsid w:val="003339A0"/>
    <w:rsid w:val="003C423A"/>
    <w:rsid w:val="00476BEF"/>
    <w:rsid w:val="004B3E95"/>
    <w:rsid w:val="006D777E"/>
    <w:rsid w:val="007D4B38"/>
    <w:rsid w:val="00872182"/>
    <w:rsid w:val="00A370EB"/>
    <w:rsid w:val="00B93B9A"/>
    <w:rsid w:val="00C121FE"/>
    <w:rsid w:val="00C75CAC"/>
    <w:rsid w:val="00DB3223"/>
    <w:rsid w:val="00DB5CB6"/>
    <w:rsid w:val="00ED1EEE"/>
    <w:rsid w:val="00EE5767"/>
    <w:rsid w:val="00F21EE6"/>
    <w:rsid w:val="00FB4557"/>
    <w:rsid w:val="00FE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370E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70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txt.es/es/20240701/Firmas/46917/Editorial-jueces-politica-no-democracia-Tribunal-supremo-Marchen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C370-A3F3-48AD-8670-F6B850B0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usuario2mil@outlook.es</dc:creator>
  <cp:lastModifiedBy>usuario2mil@outlook.es</cp:lastModifiedBy>
  <cp:revision>10</cp:revision>
  <cp:lastPrinted>2025-11-28T12:32:00Z</cp:lastPrinted>
  <dcterms:created xsi:type="dcterms:W3CDTF">2025-11-26T13:21:00Z</dcterms:created>
  <dcterms:modified xsi:type="dcterms:W3CDTF">2025-11-28T13:47:00Z</dcterms:modified>
</cp:coreProperties>
</file>